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r>
        <w:t>Microsystems.SDS.Pane Schema attached.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Microsystems.SD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sl:schemaLibrary>
    <sl:schema sl:uri="Microsystems.SDS" sl:manifestLocation="C:\Program Files\Microsystems\Modules\Microsystems.SDS.Pane.Manifest.xml"/>
  </sl:schemaLibrary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34</Characters>
  <Application>Microsoft Office Word</Application>
  <DocSecurity>0</DocSecurity>
  <Lines>1</Lines>
  <Paragraphs>1</Paragraphs>
  <ScaleCrop>false</ScaleCrop>
  <Company>Microsystems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Kimh</dc:creator>
  <cp:keywords/>
  <dc:description/>
  <cp:lastModifiedBy>Kimh</cp:lastModifiedBy>
  <cp:revision>1</cp:revision>
  <dcterms:created xsi:type="dcterms:W3CDTF">2012-03-06T18:41:00Z</dcterms:created>
  <dcterms:modified xsi:type="dcterms:W3CDTF">2012-03-06T18:43:00Z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lution ID">
    <vt:lpwstr>5F899AAE-9C8F-4BAC-B047-D1DFB7AE6147</vt:lpwstr>
  </property>
  <property fmtid="{D5CDD505-2E9C-101B-9397-08002B2CF9AE}" pid="3" name="Solution URL">
    <vt:lpwstr>C:\Program Files\Microsystems\Modules\Microsystems.SDS.Pane.Manifest.xml</vt:lpwstr>
  </property>
</Properties>
</file>